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D81C"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0EDCD81D" w14:textId="77777777" w:rsidR="00B87695" w:rsidRDefault="00B87695" w:rsidP="00BE1FD4">
      <w:pPr>
        <w:rPr>
          <w:rFonts w:ascii="Arial" w:hAnsi="Arial" w:cs="Arial"/>
          <w:b/>
        </w:rPr>
      </w:pPr>
    </w:p>
    <w:p w14:paraId="0EDCD81F"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0EDCD822" w14:textId="77777777" w:rsidTr="00E97024">
        <w:tc>
          <w:tcPr>
            <w:tcW w:w="3715" w:type="dxa"/>
          </w:tcPr>
          <w:p w14:paraId="0EDCD820"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0EDCD821" w14:textId="28783D91" w:rsidR="00B87695" w:rsidRPr="00A96C08" w:rsidRDefault="00FB7FEA" w:rsidP="00600B94">
            <w:pPr>
              <w:spacing w:before="120" w:after="120"/>
              <w:rPr>
                <w:rFonts w:ascii="Arial" w:hAnsi="Arial" w:cs="Arial"/>
              </w:rPr>
            </w:pPr>
            <w:r>
              <w:rPr>
                <w:rFonts w:ascii="Arial" w:hAnsi="Arial" w:cs="Arial"/>
              </w:rPr>
              <w:t xml:space="preserve">Appointment of </w:t>
            </w:r>
            <w:proofErr w:type="spellStart"/>
            <w:r w:rsidR="000D5920">
              <w:rPr>
                <w:rFonts w:ascii="Arial" w:hAnsi="Arial" w:cs="Arial"/>
              </w:rPr>
              <w:t>Gleeds</w:t>
            </w:r>
            <w:proofErr w:type="spellEnd"/>
            <w:r w:rsidR="000D5920">
              <w:rPr>
                <w:rFonts w:ascii="Arial" w:hAnsi="Arial" w:cs="Arial"/>
              </w:rPr>
              <w:t xml:space="preserve"> Management Services</w:t>
            </w:r>
            <w:r w:rsidR="00AF7453">
              <w:rPr>
                <w:rFonts w:ascii="Arial" w:hAnsi="Arial" w:cs="Arial"/>
              </w:rPr>
              <w:t xml:space="preserve"> project management team to deliver the Oxford Covered market masterplan including essential works.</w:t>
            </w:r>
            <w:r>
              <w:rPr>
                <w:rFonts w:ascii="Arial" w:hAnsi="Arial" w:cs="Arial"/>
              </w:rPr>
              <w:t xml:space="preserve"> </w:t>
            </w:r>
          </w:p>
        </w:tc>
      </w:tr>
      <w:tr w:rsidR="006F6326" w14:paraId="0EDCD825" w14:textId="77777777" w:rsidTr="00E97024">
        <w:tc>
          <w:tcPr>
            <w:tcW w:w="3715" w:type="dxa"/>
          </w:tcPr>
          <w:p w14:paraId="0EDCD823"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0EDCD824" w14:textId="14DB5462" w:rsidR="00263039" w:rsidRPr="00300B01" w:rsidRDefault="00300B01" w:rsidP="00600B94">
            <w:pPr>
              <w:spacing w:before="120" w:after="120"/>
              <w:rPr>
                <w:rFonts w:ascii="Arial" w:hAnsi="Arial" w:cs="Arial"/>
              </w:rPr>
            </w:pPr>
            <w:r>
              <w:rPr>
                <w:rFonts w:ascii="Arial" w:hAnsi="Arial" w:cs="Arial"/>
              </w:rPr>
              <w:t>1</w:t>
            </w:r>
            <w:r w:rsidR="00433F3C">
              <w:rPr>
                <w:rFonts w:ascii="Arial" w:hAnsi="Arial" w:cs="Arial"/>
              </w:rPr>
              <w:t>8</w:t>
            </w:r>
            <w:r>
              <w:rPr>
                <w:rFonts w:ascii="Arial" w:hAnsi="Arial" w:cs="Arial"/>
              </w:rPr>
              <w:t xml:space="preserve"> June 2024</w:t>
            </w:r>
          </w:p>
        </w:tc>
      </w:tr>
      <w:tr w:rsidR="00854133" w14:paraId="0EDCD828" w14:textId="77777777" w:rsidTr="00E97024">
        <w:tc>
          <w:tcPr>
            <w:tcW w:w="3715" w:type="dxa"/>
          </w:tcPr>
          <w:p w14:paraId="0EDCD826" w14:textId="61FCD5A5"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5954949E" w14:textId="77777777" w:rsidR="00433F3C" w:rsidRDefault="00433F3C" w:rsidP="00433F3C">
            <w:pPr>
              <w:spacing w:before="120" w:after="120"/>
              <w:rPr>
                <w:rFonts w:ascii="Arial" w:hAnsi="Arial" w:cs="Arial"/>
              </w:rPr>
            </w:pPr>
            <w:r>
              <w:rPr>
                <w:rFonts w:ascii="Arial" w:hAnsi="Arial" w:cs="Arial"/>
              </w:rPr>
              <w:t xml:space="preserve">Cabinet, </w:t>
            </w:r>
            <w:hyperlink r:id="rId11" w:history="1">
              <w:r w:rsidRPr="00DC00F9">
                <w:rPr>
                  <w:rStyle w:val="Hyperlink"/>
                  <w:rFonts w:ascii="Arial" w:hAnsi="Arial" w:cs="Arial"/>
                </w:rPr>
                <w:t>on 8 February 2023,</w:t>
              </w:r>
            </w:hyperlink>
            <w:r>
              <w:rPr>
                <w:rFonts w:ascii="Arial" w:hAnsi="Arial" w:cs="Arial"/>
              </w:rPr>
              <w:t xml:space="preserve"> (‘</w:t>
            </w:r>
            <w:hyperlink r:id="rId12" w:history="1">
              <w:r w:rsidRPr="00DC00F9">
                <w:rPr>
                  <w:rStyle w:val="Hyperlink"/>
                  <w:rFonts w:ascii="Arial" w:hAnsi="Arial" w:cs="Arial"/>
                </w:rPr>
                <w:t>Implementing the Covered Market Masterplan</w:t>
              </w:r>
            </w:hyperlink>
            <w:r>
              <w:rPr>
                <w:rFonts w:ascii="Arial" w:hAnsi="Arial" w:cs="Arial"/>
              </w:rPr>
              <w:t>’) resolved to:</w:t>
            </w:r>
          </w:p>
          <w:p w14:paraId="0EDCD827" w14:textId="1CD656EE" w:rsidR="00E97024" w:rsidRPr="00E20A54" w:rsidRDefault="00433F3C" w:rsidP="00433F3C">
            <w:pPr>
              <w:spacing w:before="120" w:after="120"/>
              <w:rPr>
                <w:rFonts w:ascii="Arial" w:hAnsi="Arial" w:cs="Arial"/>
              </w:rPr>
            </w:pPr>
            <w:r>
              <w:rPr>
                <w:rFonts w:ascii="Arial" w:hAnsi="Arial" w:cs="Arial"/>
              </w:rPr>
              <w:t xml:space="preserve">2. Delegate authority to the </w:t>
            </w:r>
            <w:r w:rsidRPr="00B655CD">
              <w:rPr>
                <w:rFonts w:ascii="Arial" w:hAnsi="Arial" w:cs="Arial"/>
              </w:rPr>
              <w:t xml:space="preserve">Executive Director </w:t>
            </w:r>
            <w:r>
              <w:rPr>
                <w:rFonts w:ascii="Arial" w:hAnsi="Arial" w:cs="Arial"/>
              </w:rPr>
              <w:t>(</w:t>
            </w:r>
            <w:r w:rsidRPr="00B655CD">
              <w:rPr>
                <w:rFonts w:ascii="Arial" w:hAnsi="Arial" w:cs="Arial"/>
              </w:rPr>
              <w:t>Development</w:t>
            </w:r>
            <w:r>
              <w:rPr>
                <w:rFonts w:ascii="Arial" w:hAnsi="Arial" w:cs="Arial"/>
              </w:rPr>
              <w:t xml:space="preserve">), in consultation with the Council’s Section 151 Officer, the Head of Law and Governance, and the Cabinet Members for Inclusive Economy and Partnerships, Finance and Asset Management and Planning and Housing Delivery, to finalise the scope of works, </w:t>
            </w:r>
            <w:r w:rsidRPr="00B655CD">
              <w:rPr>
                <w:rFonts w:ascii="Arial" w:hAnsi="Arial" w:cs="Arial"/>
              </w:rPr>
              <w:t>undertake the necessary procurements, and</w:t>
            </w:r>
            <w:r>
              <w:rPr>
                <w:rFonts w:ascii="Arial" w:hAnsi="Arial" w:cs="Arial"/>
              </w:rPr>
              <w:t xml:space="preserve"> enter into all contracts for the detailed design, construction works, and</w:t>
            </w:r>
            <w:r w:rsidRPr="00B655CD">
              <w:rPr>
                <w:rFonts w:ascii="Arial" w:hAnsi="Arial" w:cs="Arial"/>
              </w:rPr>
              <w:t xml:space="preserve"> all associated professional services, for the regeneration of the Covered Market within the agreed budget</w:t>
            </w:r>
            <w:r>
              <w:rPr>
                <w:rFonts w:ascii="Arial" w:hAnsi="Arial" w:cs="Arial"/>
              </w:rPr>
              <w:t>.</w:t>
            </w:r>
            <w:r w:rsidR="00B655CD">
              <w:rPr>
                <w:rFonts w:ascii="Arial" w:hAnsi="Arial" w:cs="Arial"/>
              </w:rPr>
              <w:t xml:space="preserve"> </w:t>
            </w:r>
          </w:p>
        </w:tc>
      </w:tr>
      <w:tr w:rsidR="00B87695" w14:paraId="0EDCD82B" w14:textId="77777777" w:rsidTr="00E97024">
        <w:tc>
          <w:tcPr>
            <w:tcW w:w="3715" w:type="dxa"/>
          </w:tcPr>
          <w:p w14:paraId="0EDCD829" w14:textId="3B9CFF1F"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2D9345F4" w14:textId="6891F918" w:rsidR="006247C4" w:rsidRDefault="000337C1" w:rsidP="00600B94">
            <w:pPr>
              <w:spacing w:before="120" w:after="120"/>
              <w:rPr>
                <w:rFonts w:ascii="Arial" w:hAnsi="Arial" w:cs="Arial"/>
              </w:rPr>
            </w:pPr>
            <w:r>
              <w:rPr>
                <w:rFonts w:ascii="Arial" w:hAnsi="Arial" w:cs="Arial"/>
              </w:rPr>
              <w:t xml:space="preserve">To appoint </w:t>
            </w:r>
            <w:proofErr w:type="spellStart"/>
            <w:r>
              <w:rPr>
                <w:rFonts w:ascii="Arial" w:hAnsi="Arial" w:cs="Arial"/>
              </w:rPr>
              <w:t>Gleeds</w:t>
            </w:r>
            <w:proofErr w:type="spellEnd"/>
            <w:r>
              <w:rPr>
                <w:rFonts w:ascii="Arial" w:hAnsi="Arial" w:cs="Arial"/>
              </w:rPr>
              <w:t xml:space="preserve"> Management Services </w:t>
            </w:r>
            <w:r w:rsidR="00833004">
              <w:rPr>
                <w:rFonts w:ascii="Arial" w:hAnsi="Arial" w:cs="Arial"/>
              </w:rPr>
              <w:t xml:space="preserve">as </w:t>
            </w:r>
            <w:r w:rsidR="00990559">
              <w:rPr>
                <w:rFonts w:ascii="Arial" w:hAnsi="Arial" w:cs="Arial"/>
              </w:rPr>
              <w:t>p</w:t>
            </w:r>
            <w:r w:rsidR="00833004">
              <w:rPr>
                <w:rFonts w:ascii="Arial" w:hAnsi="Arial" w:cs="Arial"/>
              </w:rPr>
              <w:t xml:space="preserve">roject management lead </w:t>
            </w:r>
            <w:r w:rsidR="005E6EA4">
              <w:rPr>
                <w:rFonts w:ascii="Arial" w:hAnsi="Arial" w:cs="Arial"/>
              </w:rPr>
              <w:t xml:space="preserve">and </w:t>
            </w:r>
            <w:r w:rsidR="00833004">
              <w:rPr>
                <w:rFonts w:ascii="Arial" w:hAnsi="Arial" w:cs="Arial"/>
              </w:rPr>
              <w:t xml:space="preserve">including </w:t>
            </w:r>
            <w:r w:rsidR="00AC581A">
              <w:rPr>
                <w:rFonts w:ascii="Arial" w:hAnsi="Arial" w:cs="Arial"/>
              </w:rPr>
              <w:t xml:space="preserve">project management, quantity surveying (cost consultancy) </w:t>
            </w:r>
            <w:r w:rsidR="00990559">
              <w:rPr>
                <w:rFonts w:ascii="Arial" w:hAnsi="Arial" w:cs="Arial"/>
              </w:rPr>
              <w:t xml:space="preserve">and contract administration </w:t>
            </w:r>
            <w:r w:rsidR="00F0687D">
              <w:rPr>
                <w:rFonts w:ascii="Arial" w:hAnsi="Arial" w:cs="Arial"/>
              </w:rPr>
              <w:t>and to support the Council to deliver the masterplan and essential works programme</w:t>
            </w:r>
            <w:r w:rsidR="00563803">
              <w:rPr>
                <w:rFonts w:ascii="Arial" w:hAnsi="Arial" w:cs="Arial"/>
              </w:rPr>
              <w:t xml:space="preserve"> for the regeneration of the Covered Market. </w:t>
            </w:r>
          </w:p>
          <w:p w14:paraId="42625F18" w14:textId="77777777" w:rsidR="00433F3C" w:rsidRDefault="00433F3C" w:rsidP="00433F3C">
            <w:pPr>
              <w:spacing w:before="120" w:after="120"/>
              <w:rPr>
                <w:rFonts w:ascii="Arial" w:hAnsi="Arial" w:cs="Arial"/>
              </w:rPr>
            </w:pPr>
            <w:r w:rsidRPr="00A76845">
              <w:rPr>
                <w:rFonts w:ascii="Arial" w:hAnsi="Arial" w:cs="Arial"/>
              </w:rPr>
              <w:t>The decision follows a competitive F</w:t>
            </w:r>
            <w:r>
              <w:rPr>
                <w:rFonts w:ascii="Arial" w:hAnsi="Arial" w:cs="Arial"/>
              </w:rPr>
              <w:t xml:space="preserve">ind a </w:t>
            </w:r>
            <w:r w:rsidRPr="00A76845">
              <w:rPr>
                <w:rFonts w:ascii="Arial" w:hAnsi="Arial" w:cs="Arial"/>
              </w:rPr>
              <w:t>T</w:t>
            </w:r>
            <w:r>
              <w:rPr>
                <w:rFonts w:ascii="Arial" w:hAnsi="Arial" w:cs="Arial"/>
              </w:rPr>
              <w:t xml:space="preserve">ender </w:t>
            </w:r>
            <w:r w:rsidRPr="00A76845">
              <w:rPr>
                <w:rFonts w:ascii="Arial" w:hAnsi="Arial" w:cs="Arial"/>
              </w:rPr>
              <w:t>S</w:t>
            </w:r>
            <w:r>
              <w:rPr>
                <w:rFonts w:ascii="Arial" w:hAnsi="Arial" w:cs="Arial"/>
              </w:rPr>
              <w:t>ervice (FTS)</w:t>
            </w:r>
            <w:r w:rsidRPr="00A76845">
              <w:rPr>
                <w:rFonts w:ascii="Arial" w:hAnsi="Arial" w:cs="Arial"/>
              </w:rPr>
              <w:t xml:space="preserve"> compliant procurement process.</w:t>
            </w:r>
          </w:p>
          <w:p w14:paraId="5DA14EB6" w14:textId="1E3A4131" w:rsidR="00D82EEA" w:rsidRDefault="00F4205A" w:rsidP="00600B94">
            <w:pPr>
              <w:spacing w:before="120" w:after="120"/>
              <w:rPr>
                <w:rFonts w:ascii="Arial" w:hAnsi="Arial" w:cs="Arial"/>
              </w:rPr>
            </w:pPr>
            <w:r>
              <w:rPr>
                <w:rFonts w:ascii="Arial" w:hAnsi="Arial" w:cs="Arial"/>
              </w:rPr>
              <w:t xml:space="preserve"> </w:t>
            </w:r>
            <w:r w:rsidR="00563803">
              <w:rPr>
                <w:rFonts w:ascii="Arial" w:hAnsi="Arial" w:cs="Arial"/>
              </w:rPr>
              <w:t xml:space="preserve">The agreed contract sum is </w:t>
            </w:r>
            <w:r w:rsidR="005F4F3F">
              <w:rPr>
                <w:rFonts w:ascii="Arial" w:hAnsi="Arial" w:cs="Arial"/>
              </w:rPr>
              <w:t xml:space="preserve">for RIBA Stages 2-7 inclusive at a total cost of </w:t>
            </w:r>
            <w:r w:rsidR="008B11BB">
              <w:rPr>
                <w:rFonts w:ascii="Arial" w:hAnsi="Arial" w:cs="Arial"/>
              </w:rPr>
              <w:t xml:space="preserve">£289,318 </w:t>
            </w:r>
            <w:r w:rsidR="00710729">
              <w:rPr>
                <w:rFonts w:ascii="Arial" w:hAnsi="Arial" w:cs="Arial"/>
              </w:rPr>
              <w:t>excl</w:t>
            </w:r>
            <w:r w:rsidR="00433F3C">
              <w:rPr>
                <w:rFonts w:ascii="Arial" w:hAnsi="Arial" w:cs="Arial"/>
              </w:rPr>
              <w:t>uding</w:t>
            </w:r>
            <w:r w:rsidR="00710729">
              <w:rPr>
                <w:rFonts w:ascii="Arial" w:hAnsi="Arial" w:cs="Arial"/>
              </w:rPr>
              <w:t xml:space="preserve"> VAT and</w:t>
            </w:r>
            <w:r w:rsidR="00B9238C">
              <w:rPr>
                <w:rFonts w:ascii="Arial" w:hAnsi="Arial" w:cs="Arial"/>
              </w:rPr>
              <w:t xml:space="preserve"> </w:t>
            </w:r>
            <w:r w:rsidR="0029032D">
              <w:rPr>
                <w:rFonts w:ascii="Arial" w:hAnsi="Arial" w:cs="Arial"/>
              </w:rPr>
              <w:t xml:space="preserve">including an allowance for contract extension to reflect the complexity of the works. </w:t>
            </w:r>
            <w:r w:rsidR="00710729">
              <w:rPr>
                <w:rFonts w:ascii="Arial" w:hAnsi="Arial" w:cs="Arial"/>
              </w:rPr>
              <w:t>The contract includes a lump sum fixed fee for RIBA Stage 2</w:t>
            </w:r>
            <w:r w:rsidR="00D93A2E">
              <w:rPr>
                <w:rFonts w:ascii="Arial" w:hAnsi="Arial" w:cs="Arial"/>
              </w:rPr>
              <w:t xml:space="preserve"> of</w:t>
            </w:r>
            <w:r w:rsidR="00710729">
              <w:rPr>
                <w:rFonts w:ascii="Arial" w:hAnsi="Arial" w:cs="Arial"/>
              </w:rPr>
              <w:t xml:space="preserve"> £28,188 </w:t>
            </w:r>
            <w:proofErr w:type="spellStart"/>
            <w:r w:rsidR="00710729">
              <w:rPr>
                <w:rFonts w:ascii="Arial" w:hAnsi="Arial" w:cs="Arial"/>
              </w:rPr>
              <w:t>excl</w:t>
            </w:r>
            <w:proofErr w:type="spellEnd"/>
            <w:r w:rsidR="00710729">
              <w:rPr>
                <w:rFonts w:ascii="Arial" w:hAnsi="Arial" w:cs="Arial"/>
              </w:rPr>
              <w:t xml:space="preserve"> VAT.</w:t>
            </w:r>
          </w:p>
          <w:p w14:paraId="0EDCD82A" w14:textId="20C2E200" w:rsidR="00563803" w:rsidRPr="00A96C08" w:rsidRDefault="00577847" w:rsidP="00600B94">
            <w:pPr>
              <w:spacing w:before="120" w:after="120"/>
              <w:rPr>
                <w:rFonts w:ascii="Arial" w:hAnsi="Arial" w:cs="Arial"/>
              </w:rPr>
            </w:pPr>
            <w:r>
              <w:rPr>
                <w:rFonts w:ascii="Arial" w:hAnsi="Arial" w:cs="Arial"/>
              </w:rPr>
              <w:t>The costs</w:t>
            </w:r>
            <w:r w:rsidR="00D82EEA">
              <w:rPr>
                <w:rFonts w:ascii="Arial" w:hAnsi="Arial" w:cs="Arial"/>
              </w:rPr>
              <w:t xml:space="preserve"> of the contract are included within the Council approved budget of £6.87m for the delivery of the Covered market masterplan.</w:t>
            </w:r>
          </w:p>
        </w:tc>
      </w:tr>
      <w:tr w:rsidR="00373F5D" w14:paraId="0EDCD82E" w14:textId="77777777" w:rsidTr="00E97024">
        <w:tc>
          <w:tcPr>
            <w:tcW w:w="3715" w:type="dxa"/>
          </w:tcPr>
          <w:p w14:paraId="0EDCD82C" w14:textId="3BE3A6C7" w:rsidR="00373F5D" w:rsidRPr="00373F5D" w:rsidRDefault="00373F5D" w:rsidP="00C678ED">
            <w:pPr>
              <w:spacing w:before="120" w:after="120"/>
              <w:rPr>
                <w:rFonts w:ascii="Arial" w:hAnsi="Arial" w:cs="Arial"/>
              </w:rPr>
            </w:pPr>
            <w:r>
              <w:rPr>
                <w:rFonts w:ascii="Arial" w:hAnsi="Arial" w:cs="Arial"/>
                <w:b/>
              </w:rPr>
              <w:t>Purpose:</w:t>
            </w:r>
          </w:p>
        </w:tc>
        <w:tc>
          <w:tcPr>
            <w:tcW w:w="6209" w:type="dxa"/>
          </w:tcPr>
          <w:p w14:paraId="0EDCD82D" w14:textId="164A9F26" w:rsidR="00960744" w:rsidRPr="00A96C08" w:rsidRDefault="002E5A1A" w:rsidP="00600B94">
            <w:pPr>
              <w:spacing w:before="120" w:after="120"/>
              <w:rPr>
                <w:rFonts w:ascii="Arial" w:hAnsi="Arial" w:cs="Arial"/>
              </w:rPr>
            </w:pPr>
            <w:r>
              <w:rPr>
                <w:rFonts w:ascii="Arial" w:hAnsi="Arial" w:cs="Arial"/>
              </w:rPr>
              <w:t xml:space="preserve">The contract is to enable the development of the approved masterplan </w:t>
            </w:r>
            <w:r w:rsidR="00AB43D2">
              <w:rPr>
                <w:rFonts w:ascii="Arial" w:hAnsi="Arial" w:cs="Arial"/>
              </w:rPr>
              <w:t xml:space="preserve">from outline design to delivery </w:t>
            </w:r>
            <w:r w:rsidR="00577847">
              <w:rPr>
                <w:rFonts w:ascii="Arial" w:hAnsi="Arial" w:cs="Arial"/>
              </w:rPr>
              <w:t>to enable the regeneration of the Covered Market</w:t>
            </w:r>
            <w:r w:rsidR="003467A3">
              <w:rPr>
                <w:rFonts w:ascii="Arial" w:hAnsi="Arial" w:cs="Arial"/>
              </w:rPr>
              <w:t>.</w:t>
            </w:r>
          </w:p>
        </w:tc>
      </w:tr>
      <w:tr w:rsidR="00DC2E8D" w14:paraId="0EDCD831" w14:textId="77777777" w:rsidTr="00E97024">
        <w:tc>
          <w:tcPr>
            <w:tcW w:w="3715" w:type="dxa"/>
          </w:tcPr>
          <w:p w14:paraId="0EDCD82F" w14:textId="2782000E"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233DD6E1" w14:textId="41AC3CCC" w:rsidR="00770987" w:rsidRDefault="00245BE0" w:rsidP="00600B94">
            <w:pPr>
              <w:spacing w:before="120" w:after="120"/>
              <w:rPr>
                <w:rFonts w:ascii="Arial" w:hAnsi="Arial" w:cs="Arial"/>
              </w:rPr>
            </w:pPr>
            <w:r>
              <w:rPr>
                <w:rFonts w:ascii="Arial" w:hAnsi="Arial" w:cs="Arial"/>
              </w:rPr>
              <w:t xml:space="preserve">The </w:t>
            </w:r>
            <w:r w:rsidR="00376FE6">
              <w:rPr>
                <w:rFonts w:ascii="Arial" w:hAnsi="Arial" w:cs="Arial"/>
              </w:rPr>
              <w:t xml:space="preserve">masterplan </w:t>
            </w:r>
            <w:r w:rsidR="008550C5">
              <w:rPr>
                <w:rFonts w:ascii="Arial" w:hAnsi="Arial" w:cs="Arial"/>
              </w:rPr>
              <w:t xml:space="preserve">was a response to the </w:t>
            </w:r>
            <w:r w:rsidR="00376FE6" w:rsidRPr="00376FE6">
              <w:rPr>
                <w:rFonts w:ascii="Arial" w:hAnsi="Arial" w:cs="Arial"/>
              </w:rPr>
              <w:t xml:space="preserve">risk of </w:t>
            </w:r>
            <w:r w:rsidR="008550C5">
              <w:rPr>
                <w:rFonts w:ascii="Arial" w:hAnsi="Arial" w:cs="Arial"/>
              </w:rPr>
              <w:t xml:space="preserve">the Market </w:t>
            </w:r>
            <w:r w:rsidR="00376FE6" w:rsidRPr="00376FE6">
              <w:rPr>
                <w:rFonts w:ascii="Arial" w:hAnsi="Arial" w:cs="Arial"/>
              </w:rPr>
              <w:t xml:space="preserve">entering a period of managed decline </w:t>
            </w:r>
            <w:r w:rsidR="005C61F1">
              <w:rPr>
                <w:rFonts w:ascii="Arial" w:hAnsi="Arial" w:cs="Arial"/>
              </w:rPr>
              <w:t xml:space="preserve">and </w:t>
            </w:r>
            <w:r w:rsidR="00551CD8">
              <w:rPr>
                <w:rFonts w:ascii="Arial" w:hAnsi="Arial" w:cs="Arial"/>
              </w:rPr>
              <w:t xml:space="preserve">declining rental </w:t>
            </w:r>
            <w:r w:rsidR="00376FE6" w:rsidRPr="00376FE6">
              <w:rPr>
                <w:rFonts w:ascii="Arial" w:hAnsi="Arial" w:cs="Arial"/>
              </w:rPr>
              <w:t xml:space="preserve">if </w:t>
            </w:r>
            <w:r w:rsidR="005C61F1">
              <w:rPr>
                <w:rFonts w:ascii="Arial" w:hAnsi="Arial" w:cs="Arial"/>
              </w:rPr>
              <w:t>it</w:t>
            </w:r>
            <w:r w:rsidR="006C05F5">
              <w:rPr>
                <w:rFonts w:ascii="Arial" w:hAnsi="Arial" w:cs="Arial"/>
              </w:rPr>
              <w:t xml:space="preserve"> </w:t>
            </w:r>
            <w:r w:rsidR="001E54F6">
              <w:rPr>
                <w:rFonts w:ascii="Arial" w:hAnsi="Arial" w:cs="Arial"/>
              </w:rPr>
              <w:t xml:space="preserve">were not maintained </w:t>
            </w:r>
            <w:r w:rsidR="00770987">
              <w:rPr>
                <w:rFonts w:ascii="Arial" w:hAnsi="Arial" w:cs="Arial"/>
              </w:rPr>
              <w:t>and i</w:t>
            </w:r>
            <w:r w:rsidR="00551CD8">
              <w:rPr>
                <w:rFonts w:ascii="Arial" w:hAnsi="Arial" w:cs="Arial"/>
              </w:rPr>
              <w:t>f</w:t>
            </w:r>
            <w:r w:rsidR="00770987">
              <w:rPr>
                <w:rFonts w:ascii="Arial" w:hAnsi="Arial" w:cs="Arial"/>
              </w:rPr>
              <w:t xml:space="preserve"> </w:t>
            </w:r>
            <w:r w:rsidR="006C22BA">
              <w:rPr>
                <w:rFonts w:ascii="Arial" w:hAnsi="Arial" w:cs="Arial"/>
              </w:rPr>
              <w:t xml:space="preserve">it </w:t>
            </w:r>
            <w:r w:rsidR="006C05F5">
              <w:rPr>
                <w:rFonts w:ascii="Arial" w:hAnsi="Arial" w:cs="Arial"/>
              </w:rPr>
              <w:t>could</w:t>
            </w:r>
            <w:r w:rsidR="00D9088A">
              <w:rPr>
                <w:rFonts w:ascii="Arial" w:hAnsi="Arial" w:cs="Arial"/>
              </w:rPr>
              <w:t xml:space="preserve"> not respond to</w:t>
            </w:r>
            <w:r w:rsidR="00376FE6" w:rsidRPr="00376FE6">
              <w:rPr>
                <w:rFonts w:ascii="Arial" w:hAnsi="Arial" w:cs="Arial"/>
              </w:rPr>
              <w:t xml:space="preserve"> shifting priorities of </w:t>
            </w:r>
            <w:r w:rsidR="006C22BA">
              <w:rPr>
                <w:rFonts w:ascii="Arial" w:hAnsi="Arial" w:cs="Arial"/>
              </w:rPr>
              <w:t xml:space="preserve">both </w:t>
            </w:r>
            <w:r w:rsidR="00376FE6" w:rsidRPr="00376FE6">
              <w:rPr>
                <w:rFonts w:ascii="Arial" w:hAnsi="Arial" w:cs="Arial"/>
              </w:rPr>
              <w:t>its visitors</w:t>
            </w:r>
            <w:r w:rsidR="00D9088A">
              <w:rPr>
                <w:rFonts w:ascii="Arial" w:hAnsi="Arial" w:cs="Arial"/>
              </w:rPr>
              <w:t xml:space="preserve"> </w:t>
            </w:r>
            <w:r w:rsidR="005C61F1">
              <w:rPr>
                <w:rFonts w:ascii="Arial" w:hAnsi="Arial" w:cs="Arial"/>
              </w:rPr>
              <w:t>and</w:t>
            </w:r>
            <w:r w:rsidR="00551CD8">
              <w:rPr>
                <w:rFonts w:ascii="Arial" w:hAnsi="Arial" w:cs="Arial"/>
              </w:rPr>
              <w:t xml:space="preserve"> </w:t>
            </w:r>
            <w:r w:rsidR="005C61F1">
              <w:rPr>
                <w:rFonts w:ascii="Arial" w:hAnsi="Arial" w:cs="Arial"/>
              </w:rPr>
              <w:t>curre</w:t>
            </w:r>
            <w:r w:rsidR="00551CD8">
              <w:rPr>
                <w:rFonts w:ascii="Arial" w:hAnsi="Arial" w:cs="Arial"/>
              </w:rPr>
              <w:t>n</w:t>
            </w:r>
            <w:r w:rsidR="005C61F1">
              <w:rPr>
                <w:rFonts w:ascii="Arial" w:hAnsi="Arial" w:cs="Arial"/>
              </w:rPr>
              <w:t xml:space="preserve">t and future </w:t>
            </w:r>
            <w:r w:rsidR="005E6EA4">
              <w:rPr>
                <w:rFonts w:ascii="Arial" w:hAnsi="Arial" w:cs="Arial"/>
              </w:rPr>
              <w:t>traders.</w:t>
            </w:r>
          </w:p>
          <w:p w14:paraId="0EDCD830" w14:textId="2EED6FAF" w:rsidR="00757726" w:rsidRPr="00A96C08" w:rsidRDefault="006C05F5" w:rsidP="00600B94">
            <w:pPr>
              <w:spacing w:before="120" w:after="120"/>
              <w:rPr>
                <w:rFonts w:ascii="Arial" w:hAnsi="Arial" w:cs="Arial"/>
              </w:rPr>
            </w:pPr>
            <w:r>
              <w:rPr>
                <w:rFonts w:ascii="Arial" w:hAnsi="Arial" w:cs="Arial"/>
              </w:rPr>
              <w:lastRenderedPageBreak/>
              <w:t xml:space="preserve">The </w:t>
            </w:r>
            <w:r w:rsidR="006C22BA">
              <w:rPr>
                <w:rFonts w:ascii="Arial" w:hAnsi="Arial" w:cs="Arial"/>
              </w:rPr>
              <w:t xml:space="preserve">appointment of consultant teams </w:t>
            </w:r>
            <w:r w:rsidR="00C25ACB">
              <w:rPr>
                <w:rFonts w:ascii="Arial" w:hAnsi="Arial" w:cs="Arial"/>
              </w:rPr>
              <w:t xml:space="preserve">is essential </w:t>
            </w:r>
            <w:r w:rsidR="000A1255">
              <w:rPr>
                <w:rFonts w:ascii="Arial" w:hAnsi="Arial" w:cs="Arial"/>
              </w:rPr>
              <w:t xml:space="preserve">to enable </w:t>
            </w:r>
            <w:r>
              <w:rPr>
                <w:rFonts w:ascii="Arial" w:hAnsi="Arial" w:cs="Arial"/>
              </w:rPr>
              <w:t xml:space="preserve">development of the masterplan </w:t>
            </w:r>
            <w:r w:rsidR="005D23A6">
              <w:rPr>
                <w:rFonts w:ascii="Arial" w:hAnsi="Arial" w:cs="Arial"/>
              </w:rPr>
              <w:t xml:space="preserve">from feasibility </w:t>
            </w:r>
            <w:r>
              <w:rPr>
                <w:rFonts w:ascii="Arial" w:hAnsi="Arial" w:cs="Arial"/>
              </w:rPr>
              <w:t>to detail design and</w:t>
            </w:r>
            <w:r w:rsidR="000A1255">
              <w:rPr>
                <w:rFonts w:ascii="Arial" w:hAnsi="Arial" w:cs="Arial"/>
              </w:rPr>
              <w:t xml:space="preserve"> </w:t>
            </w:r>
            <w:r>
              <w:rPr>
                <w:rFonts w:ascii="Arial" w:hAnsi="Arial" w:cs="Arial"/>
              </w:rPr>
              <w:t xml:space="preserve">delivery to protect the Market’s future. </w:t>
            </w:r>
            <w:r w:rsidR="00376FE6" w:rsidRPr="00376FE6">
              <w:rPr>
                <w:rFonts w:ascii="Arial" w:hAnsi="Arial" w:cs="Arial"/>
              </w:rPr>
              <w:t xml:space="preserve"> </w:t>
            </w:r>
          </w:p>
        </w:tc>
      </w:tr>
      <w:tr w:rsidR="00B87695" w14:paraId="0EDCD834" w14:textId="77777777" w:rsidTr="00E97024">
        <w:tc>
          <w:tcPr>
            <w:tcW w:w="3715" w:type="dxa"/>
          </w:tcPr>
          <w:p w14:paraId="0EDCD832" w14:textId="5664B33E"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p>
        </w:tc>
        <w:tc>
          <w:tcPr>
            <w:tcW w:w="6209" w:type="dxa"/>
          </w:tcPr>
          <w:p w14:paraId="0EDCD833" w14:textId="50B1F72F" w:rsidR="00E97024" w:rsidRPr="00A96C08" w:rsidRDefault="005D23A6" w:rsidP="00600B94">
            <w:pPr>
              <w:spacing w:before="120" w:after="120"/>
              <w:rPr>
                <w:rFonts w:ascii="Arial" w:hAnsi="Arial" w:cs="Arial"/>
              </w:rPr>
            </w:pPr>
            <w:r>
              <w:rPr>
                <w:rFonts w:ascii="Arial" w:hAnsi="Arial" w:cs="Arial"/>
              </w:rPr>
              <w:t>Tom Bridgman, Executive Director (Development)</w:t>
            </w:r>
          </w:p>
        </w:tc>
      </w:tr>
      <w:tr w:rsidR="006F6326" w14:paraId="0EDCD837" w14:textId="77777777" w:rsidTr="00E97024">
        <w:tc>
          <w:tcPr>
            <w:tcW w:w="3715" w:type="dxa"/>
          </w:tcPr>
          <w:p w14:paraId="0EDCD835" w14:textId="703D4450"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0EDCD836" w14:textId="57C4C84A" w:rsidR="00263039" w:rsidRPr="00A96C08" w:rsidRDefault="00CB5895" w:rsidP="00600B94">
            <w:pPr>
              <w:spacing w:before="120" w:after="120"/>
              <w:rPr>
                <w:rFonts w:ascii="Arial" w:hAnsi="Arial" w:cs="Arial"/>
              </w:rPr>
            </w:pPr>
            <w:bookmarkStart w:id="0" w:name="_Hlk170718510"/>
            <w:r>
              <w:rPr>
                <w:rFonts w:ascii="Arial" w:hAnsi="Arial" w:cs="Arial"/>
              </w:rPr>
              <w:t>Not to proceed or to delay project for additional feasibility work</w:t>
            </w:r>
            <w:r w:rsidR="004560F7">
              <w:rPr>
                <w:rFonts w:ascii="Arial" w:hAnsi="Arial" w:cs="Arial"/>
              </w:rPr>
              <w:t xml:space="preserve">. These </w:t>
            </w:r>
            <w:r w:rsidR="00674023">
              <w:rPr>
                <w:rFonts w:ascii="Arial" w:hAnsi="Arial" w:cs="Arial"/>
              </w:rPr>
              <w:t>opt</w:t>
            </w:r>
            <w:r w:rsidR="004560F7">
              <w:rPr>
                <w:rFonts w:ascii="Arial" w:hAnsi="Arial" w:cs="Arial"/>
              </w:rPr>
              <w:t xml:space="preserve">ions were rejected because of the importance in ensuring the </w:t>
            </w:r>
            <w:r w:rsidR="00D353AB">
              <w:rPr>
                <w:rFonts w:ascii="Arial" w:hAnsi="Arial" w:cs="Arial"/>
              </w:rPr>
              <w:t>Market remains fit-for-purpose an</w:t>
            </w:r>
            <w:r w:rsidR="008074F5">
              <w:rPr>
                <w:rFonts w:ascii="Arial" w:hAnsi="Arial" w:cs="Arial"/>
              </w:rPr>
              <w:t>d</w:t>
            </w:r>
            <w:r w:rsidR="00D353AB">
              <w:rPr>
                <w:rFonts w:ascii="Arial" w:hAnsi="Arial" w:cs="Arial"/>
              </w:rPr>
              <w:t xml:space="preserve"> that momentum in delivering the </w:t>
            </w:r>
            <w:r w:rsidR="008074F5">
              <w:rPr>
                <w:rFonts w:ascii="Arial" w:hAnsi="Arial" w:cs="Arial"/>
              </w:rPr>
              <w:t xml:space="preserve">widely publicised </w:t>
            </w:r>
            <w:r w:rsidR="00D353AB">
              <w:rPr>
                <w:rFonts w:ascii="Arial" w:hAnsi="Arial" w:cs="Arial"/>
              </w:rPr>
              <w:t>masterplan is maintained</w:t>
            </w:r>
            <w:r w:rsidR="00674023">
              <w:rPr>
                <w:rFonts w:ascii="Arial" w:hAnsi="Arial" w:cs="Arial"/>
              </w:rPr>
              <w:t>.</w:t>
            </w:r>
            <w:bookmarkEnd w:id="0"/>
          </w:p>
        </w:tc>
      </w:tr>
      <w:tr w:rsidR="006F6326" w14:paraId="0EDCD83A" w14:textId="77777777" w:rsidTr="00E97024">
        <w:trPr>
          <w:trHeight w:val="1018"/>
        </w:trPr>
        <w:tc>
          <w:tcPr>
            <w:tcW w:w="3715" w:type="dxa"/>
          </w:tcPr>
          <w:p w14:paraId="0EDCD838" w14:textId="79729563" w:rsidR="00C678ED" w:rsidRPr="00C678ED" w:rsidRDefault="006F6326" w:rsidP="00C07FE1">
            <w:pPr>
              <w:spacing w:before="120" w:after="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0EDCD839" w14:textId="352DEFE2" w:rsidR="006F6326" w:rsidRPr="00A96C08" w:rsidRDefault="00433F3C" w:rsidP="00600B94">
            <w:pPr>
              <w:spacing w:before="120" w:after="120"/>
              <w:rPr>
                <w:rFonts w:ascii="Arial" w:hAnsi="Arial" w:cs="Arial"/>
              </w:rPr>
            </w:pPr>
            <w:r>
              <w:rPr>
                <w:rFonts w:ascii="Arial" w:hAnsi="Arial" w:cs="Arial"/>
              </w:rPr>
              <w:t xml:space="preserve">Report to Cabinet, </w:t>
            </w:r>
            <w:hyperlink r:id="rId13" w:history="1">
              <w:r w:rsidRPr="00DC00F9">
                <w:rPr>
                  <w:rStyle w:val="Hyperlink"/>
                  <w:rFonts w:ascii="Arial" w:hAnsi="Arial" w:cs="Arial"/>
                </w:rPr>
                <w:t>8 February 2023</w:t>
              </w:r>
            </w:hyperlink>
            <w:r>
              <w:rPr>
                <w:rFonts w:ascii="Arial" w:hAnsi="Arial" w:cs="Arial"/>
              </w:rPr>
              <w:t>.</w:t>
            </w:r>
          </w:p>
        </w:tc>
      </w:tr>
      <w:tr w:rsidR="006F6326" w14:paraId="0EDCD83D" w14:textId="77777777" w:rsidTr="00E97024">
        <w:tc>
          <w:tcPr>
            <w:tcW w:w="3715" w:type="dxa"/>
          </w:tcPr>
          <w:p w14:paraId="0EDCD83B" w14:textId="59290C98"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0EDCD83C" w14:textId="546E61BF" w:rsidR="006F6326" w:rsidRPr="00A96C08" w:rsidRDefault="00FD2CF5" w:rsidP="00600B94">
            <w:pPr>
              <w:spacing w:before="120" w:after="120"/>
              <w:rPr>
                <w:rFonts w:ascii="Arial" w:hAnsi="Arial" w:cs="Arial"/>
              </w:rPr>
            </w:pPr>
            <w:r>
              <w:rPr>
                <w:rFonts w:ascii="Arial" w:hAnsi="Arial" w:cs="Arial"/>
              </w:rPr>
              <w:t>Not Key</w:t>
            </w:r>
          </w:p>
        </w:tc>
      </w:tr>
      <w:tr w:rsidR="006F6326" w14:paraId="0EDCD840" w14:textId="77777777" w:rsidTr="00E97024">
        <w:tc>
          <w:tcPr>
            <w:tcW w:w="3715" w:type="dxa"/>
          </w:tcPr>
          <w:p w14:paraId="0EDCD83E" w14:textId="16D50095"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14:paraId="0EDCD83F" w14:textId="7C0CA09C" w:rsidR="006F6326" w:rsidRPr="00A96C08" w:rsidRDefault="00433F3C" w:rsidP="00600B94">
            <w:pPr>
              <w:spacing w:before="120" w:after="120"/>
              <w:rPr>
                <w:rFonts w:ascii="Arial" w:hAnsi="Arial" w:cs="Arial"/>
              </w:rPr>
            </w:pPr>
            <w:r>
              <w:rPr>
                <w:rFonts w:ascii="Arial" w:hAnsi="Arial" w:cs="Arial"/>
              </w:rPr>
              <w:t>None.</w:t>
            </w:r>
          </w:p>
        </w:tc>
      </w:tr>
      <w:tr w:rsidR="006F6326" w14:paraId="0EDCD843" w14:textId="77777777" w:rsidTr="00E97024">
        <w:tc>
          <w:tcPr>
            <w:tcW w:w="3715" w:type="dxa"/>
          </w:tcPr>
          <w:p w14:paraId="0EDCD841" w14:textId="0B7A71BE"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0EDCD842" w14:textId="5299D0A6" w:rsidR="006F6326" w:rsidRPr="00A96C08" w:rsidRDefault="00433F3C" w:rsidP="00600B94">
            <w:pPr>
              <w:spacing w:before="120" w:after="120"/>
              <w:rPr>
                <w:rFonts w:ascii="Arial" w:hAnsi="Arial" w:cs="Arial"/>
              </w:rPr>
            </w:pPr>
            <w:r>
              <w:rPr>
                <w:rFonts w:ascii="Arial" w:hAnsi="Arial" w:cs="Arial"/>
              </w:rPr>
              <w:t>None.</w:t>
            </w:r>
          </w:p>
        </w:tc>
      </w:tr>
      <w:tr w:rsidR="00B87695" w14:paraId="0EDCD848" w14:textId="77777777" w:rsidTr="00E97024">
        <w:tc>
          <w:tcPr>
            <w:tcW w:w="3715" w:type="dxa"/>
          </w:tcPr>
          <w:p w14:paraId="0EDCD844"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0EDCD845" w14:textId="77777777" w:rsidR="003505E0" w:rsidRDefault="003505E0" w:rsidP="003505E0">
            <w:pPr>
              <w:spacing w:before="120"/>
              <w:rPr>
                <w:rFonts w:ascii="Arial" w:hAnsi="Arial" w:cs="Arial"/>
                <w:b/>
              </w:rPr>
            </w:pPr>
            <w:r w:rsidRPr="003505E0">
              <w:rPr>
                <w:rFonts w:ascii="Arial" w:hAnsi="Arial" w:cs="Arial"/>
                <w:b/>
              </w:rPr>
              <w:t>Name &amp; title:</w:t>
            </w:r>
          </w:p>
          <w:p w14:paraId="0EDCD846"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4AF39521" w14:textId="77777777" w:rsidR="00960744" w:rsidRDefault="008C67F1" w:rsidP="00600B94">
            <w:pPr>
              <w:spacing w:before="120" w:after="120"/>
              <w:rPr>
                <w:rFonts w:ascii="Arial" w:hAnsi="Arial" w:cs="Arial"/>
              </w:rPr>
            </w:pPr>
            <w:r>
              <w:rPr>
                <w:rFonts w:ascii="Arial" w:hAnsi="Arial" w:cs="Arial"/>
              </w:rPr>
              <w:t xml:space="preserve">Roo (Andrew) </w:t>
            </w:r>
            <w:proofErr w:type="spellStart"/>
            <w:r>
              <w:rPr>
                <w:rFonts w:ascii="Arial" w:hAnsi="Arial" w:cs="Arial"/>
              </w:rPr>
              <w:t>Humpherson</w:t>
            </w:r>
            <w:proofErr w:type="spellEnd"/>
            <w:r>
              <w:rPr>
                <w:rFonts w:ascii="Arial" w:hAnsi="Arial" w:cs="Arial"/>
              </w:rPr>
              <w:t>, Regeneration Manager</w:t>
            </w:r>
          </w:p>
          <w:p w14:paraId="0EDCD847" w14:textId="219C2958" w:rsidR="008C67F1" w:rsidRPr="00A96C08" w:rsidRDefault="006A4CCC" w:rsidP="00600B94">
            <w:pPr>
              <w:spacing w:before="120" w:after="120"/>
              <w:rPr>
                <w:rFonts w:ascii="Arial" w:hAnsi="Arial" w:cs="Arial"/>
              </w:rPr>
            </w:pPr>
            <w:r>
              <w:rPr>
                <w:rFonts w:ascii="Arial" w:hAnsi="Arial" w:cs="Arial"/>
              </w:rPr>
              <w:t>10</w:t>
            </w:r>
            <w:r w:rsidR="00773FB6" w:rsidRPr="00773FB6">
              <w:rPr>
                <w:rFonts w:ascii="Arial" w:hAnsi="Arial" w:cs="Arial"/>
                <w:vertAlign w:val="superscript"/>
              </w:rPr>
              <w:t>th</w:t>
            </w:r>
            <w:r w:rsidR="00773FB6">
              <w:rPr>
                <w:rFonts w:ascii="Arial" w:hAnsi="Arial" w:cs="Arial"/>
              </w:rPr>
              <w:t xml:space="preserve"> J</w:t>
            </w:r>
            <w:r w:rsidR="00FC27DF">
              <w:rPr>
                <w:rFonts w:ascii="Arial" w:hAnsi="Arial" w:cs="Arial"/>
              </w:rPr>
              <w:t>un</w:t>
            </w:r>
            <w:r w:rsidR="00773FB6">
              <w:rPr>
                <w:rFonts w:ascii="Arial" w:hAnsi="Arial" w:cs="Arial"/>
              </w:rPr>
              <w:t>e 2024</w:t>
            </w:r>
          </w:p>
        </w:tc>
      </w:tr>
    </w:tbl>
    <w:p w14:paraId="0EDCD849" w14:textId="77777777" w:rsidR="002611EB" w:rsidRDefault="002611EB" w:rsidP="008A22C6"/>
    <w:p w14:paraId="0EDCD84B"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0EDCD84C"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686"/>
        <w:gridCol w:w="4536"/>
        <w:gridCol w:w="1701"/>
      </w:tblGrid>
      <w:tr w:rsidR="005C60B2" w:rsidRPr="005C60B2" w14:paraId="0EDCD850" w14:textId="77777777" w:rsidTr="000A5A76">
        <w:trPr>
          <w:trHeight w:val="516"/>
        </w:trPr>
        <w:tc>
          <w:tcPr>
            <w:tcW w:w="3686" w:type="dxa"/>
          </w:tcPr>
          <w:p w14:paraId="0EDCD84D"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536" w:type="dxa"/>
            <w:vAlign w:val="center"/>
          </w:tcPr>
          <w:p w14:paraId="0EDCD84E"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701" w:type="dxa"/>
            <w:vAlign w:val="center"/>
          </w:tcPr>
          <w:p w14:paraId="0EDCD84F"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9E5167" w:rsidRPr="005C60B2" w14:paraId="0EDCD855" w14:textId="77777777" w:rsidTr="009E5167">
        <w:trPr>
          <w:trHeight w:val="516"/>
        </w:trPr>
        <w:tc>
          <w:tcPr>
            <w:tcW w:w="3686" w:type="dxa"/>
            <w:vAlign w:val="center"/>
          </w:tcPr>
          <w:p w14:paraId="0EDCD851" w14:textId="77777777" w:rsidR="009E5167" w:rsidRDefault="009E5167" w:rsidP="009E5167">
            <w:pPr>
              <w:spacing w:before="120" w:after="120"/>
              <w:rPr>
                <w:rFonts w:ascii="Arial" w:hAnsi="Arial" w:cs="Arial"/>
                <w:b/>
              </w:rPr>
            </w:pPr>
            <w:r w:rsidRPr="005C60B2">
              <w:rPr>
                <w:rFonts w:ascii="Arial" w:hAnsi="Arial" w:cs="Arial"/>
                <w:b/>
              </w:rPr>
              <w:t xml:space="preserve">Decision maker </w:t>
            </w:r>
          </w:p>
          <w:p w14:paraId="0EDCD852" w14:textId="71E641D3" w:rsidR="009E5167" w:rsidRPr="005C60B2" w:rsidRDefault="009E5167" w:rsidP="009E5167">
            <w:pPr>
              <w:spacing w:before="120" w:after="120"/>
              <w:rPr>
                <w:rFonts w:ascii="Arial" w:hAnsi="Arial" w:cs="Arial"/>
              </w:rPr>
            </w:pPr>
          </w:p>
        </w:tc>
        <w:tc>
          <w:tcPr>
            <w:tcW w:w="4536" w:type="dxa"/>
            <w:vAlign w:val="center"/>
          </w:tcPr>
          <w:p w14:paraId="22D4C1D7" w14:textId="3D40F251" w:rsidR="009E5167" w:rsidRDefault="009E5167" w:rsidP="009E5167">
            <w:pPr>
              <w:rPr>
                <w:rFonts w:ascii="Arial" w:hAnsi="Arial" w:cs="Arial"/>
              </w:rPr>
            </w:pPr>
            <w:r>
              <w:rPr>
                <w:rFonts w:ascii="Arial" w:hAnsi="Arial" w:cs="Arial"/>
              </w:rPr>
              <w:t>Tom Bridgman, Executive Director (Development)</w:t>
            </w:r>
          </w:p>
          <w:p w14:paraId="7F9CE889" w14:textId="3585543F" w:rsidR="00433F3C" w:rsidRDefault="00433F3C" w:rsidP="009E5167">
            <w:pPr>
              <w:rPr>
                <w:rFonts w:ascii="Arial" w:hAnsi="Arial" w:cs="Arial"/>
              </w:rPr>
            </w:pPr>
            <w:r w:rsidRPr="004D63E5">
              <w:rPr>
                <w:rFonts w:ascii="Arial" w:hAnsi="Arial" w:cs="Arial"/>
                <w:noProof/>
              </w:rPr>
              <w:drawing>
                <wp:inline distT="0" distB="0" distL="0" distR="0" wp14:anchorId="56FDB5A0" wp14:editId="5E2D9291">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03302" cy="853514"/>
                          </a:xfrm>
                          <a:prstGeom prst="rect">
                            <a:avLst/>
                          </a:prstGeom>
                        </pic:spPr>
                      </pic:pic>
                    </a:graphicData>
                  </a:graphic>
                </wp:inline>
              </w:drawing>
            </w:r>
          </w:p>
          <w:p w14:paraId="0EDCD853" w14:textId="6404AFAF" w:rsidR="00433F3C" w:rsidRPr="005C60B2" w:rsidRDefault="00433F3C" w:rsidP="009E5167">
            <w:pPr>
              <w:rPr>
                <w:rFonts w:ascii="Arial" w:hAnsi="Arial" w:cs="Arial"/>
              </w:rPr>
            </w:pPr>
          </w:p>
        </w:tc>
        <w:tc>
          <w:tcPr>
            <w:tcW w:w="1701" w:type="dxa"/>
            <w:vAlign w:val="center"/>
          </w:tcPr>
          <w:p w14:paraId="0EDCD854" w14:textId="36202EFB" w:rsidR="009E5167" w:rsidRPr="005C60B2" w:rsidRDefault="00CF2F18" w:rsidP="009E5167">
            <w:pPr>
              <w:rPr>
                <w:rFonts w:ascii="Arial" w:hAnsi="Arial" w:cs="Arial"/>
              </w:rPr>
            </w:pPr>
            <w:r>
              <w:rPr>
                <w:rFonts w:ascii="Arial" w:hAnsi="Arial" w:cs="Arial"/>
              </w:rPr>
              <w:t>18/06/2024</w:t>
            </w:r>
          </w:p>
        </w:tc>
      </w:tr>
    </w:tbl>
    <w:p w14:paraId="0EDCD856" w14:textId="77777777" w:rsidR="005C60B2" w:rsidRPr="005C60B2" w:rsidRDefault="005C60B2" w:rsidP="005C60B2">
      <w:pPr>
        <w:rPr>
          <w:rFonts w:ascii="Arial" w:hAnsi="Arial" w:cs="Arial"/>
        </w:rPr>
      </w:pPr>
    </w:p>
    <w:p w14:paraId="0EDCD857" w14:textId="77777777" w:rsidR="005C60B2" w:rsidRPr="005C60B2" w:rsidRDefault="005C60B2" w:rsidP="005C60B2">
      <w:pPr>
        <w:rPr>
          <w:rFonts w:ascii="Arial" w:hAnsi="Arial" w:cs="Arial"/>
          <w:b/>
        </w:rPr>
      </w:pPr>
      <w:r w:rsidRPr="005C60B2">
        <w:rPr>
          <w:rFonts w:ascii="Arial" w:hAnsi="Arial" w:cs="Arial"/>
          <w:b/>
        </w:rPr>
        <w:t>Consultee checklist</w:t>
      </w:r>
    </w:p>
    <w:p w14:paraId="0EDCD858"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686"/>
        <w:gridCol w:w="4536"/>
        <w:gridCol w:w="1701"/>
      </w:tblGrid>
      <w:tr w:rsidR="005C60B2" w:rsidRPr="005C60B2" w14:paraId="0EDCD85C" w14:textId="77777777" w:rsidTr="3F084B51">
        <w:trPr>
          <w:trHeight w:val="516"/>
        </w:trPr>
        <w:tc>
          <w:tcPr>
            <w:tcW w:w="3686" w:type="dxa"/>
          </w:tcPr>
          <w:p w14:paraId="0EDCD859"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0EDCD85A"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701" w:type="dxa"/>
            <w:vAlign w:val="center"/>
          </w:tcPr>
          <w:p w14:paraId="0EDCD85B"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9E5167" w:rsidRPr="005C60B2" w14:paraId="0EDCD861" w14:textId="77777777" w:rsidTr="3F084B51">
        <w:trPr>
          <w:trHeight w:val="516"/>
        </w:trPr>
        <w:tc>
          <w:tcPr>
            <w:tcW w:w="3686" w:type="dxa"/>
            <w:vAlign w:val="center"/>
          </w:tcPr>
          <w:p w14:paraId="0EDCD85D" w14:textId="77777777" w:rsidR="009E5167" w:rsidRDefault="009E5167" w:rsidP="009E5167">
            <w:pPr>
              <w:spacing w:before="120" w:after="120"/>
              <w:rPr>
                <w:rFonts w:ascii="Arial" w:hAnsi="Arial" w:cs="Arial"/>
                <w:b/>
              </w:rPr>
            </w:pPr>
            <w:r w:rsidRPr="005C60B2">
              <w:rPr>
                <w:rFonts w:ascii="Arial" w:hAnsi="Arial" w:cs="Arial"/>
                <w:b/>
              </w:rPr>
              <w:t>Senior officer</w:t>
            </w:r>
          </w:p>
          <w:p w14:paraId="0EDCD85E" w14:textId="1212989A" w:rsidR="009E5167" w:rsidRPr="005C60B2" w:rsidRDefault="009E5167" w:rsidP="009E5167">
            <w:pPr>
              <w:spacing w:before="120" w:after="120"/>
              <w:rPr>
                <w:rFonts w:ascii="Arial" w:hAnsi="Arial" w:cs="Arial"/>
              </w:rPr>
            </w:pPr>
          </w:p>
        </w:tc>
        <w:tc>
          <w:tcPr>
            <w:tcW w:w="4536" w:type="dxa"/>
            <w:vAlign w:val="center"/>
          </w:tcPr>
          <w:p w14:paraId="568279C3" w14:textId="1715168E" w:rsidR="4459221C" w:rsidRDefault="4459221C" w:rsidP="4459221C">
            <w:pPr>
              <w:spacing w:before="120" w:after="120"/>
              <w:rPr>
                <w:rFonts w:ascii="Arial" w:eastAsia="Arial" w:hAnsi="Arial" w:cs="Arial"/>
                <w:color w:val="000000" w:themeColor="text1"/>
              </w:rPr>
            </w:pPr>
            <w:r w:rsidRPr="4459221C">
              <w:rPr>
                <w:rFonts w:ascii="Arial" w:eastAsia="Arial" w:hAnsi="Arial" w:cs="Arial"/>
                <w:color w:val="000000" w:themeColor="text1"/>
              </w:rPr>
              <w:t xml:space="preserve">Carolyn </w:t>
            </w:r>
            <w:proofErr w:type="spellStart"/>
            <w:r w:rsidRPr="4459221C">
              <w:rPr>
                <w:rFonts w:ascii="Arial" w:eastAsia="Arial" w:hAnsi="Arial" w:cs="Arial"/>
                <w:color w:val="000000" w:themeColor="text1"/>
              </w:rPr>
              <w:t>Ploszynski</w:t>
            </w:r>
            <w:proofErr w:type="spellEnd"/>
            <w:r w:rsidRPr="4459221C">
              <w:rPr>
                <w:rFonts w:ascii="Arial" w:eastAsia="Arial" w:hAnsi="Arial" w:cs="Arial"/>
                <w:color w:val="000000" w:themeColor="text1"/>
              </w:rPr>
              <w:t>, Head of Regeneration &amp; Economy</w:t>
            </w:r>
          </w:p>
        </w:tc>
        <w:tc>
          <w:tcPr>
            <w:tcW w:w="1701" w:type="dxa"/>
            <w:vAlign w:val="center"/>
          </w:tcPr>
          <w:p w14:paraId="0A670CCD" w14:textId="5871DC26" w:rsidR="4459221C" w:rsidRDefault="4459221C" w:rsidP="4459221C">
            <w:pPr>
              <w:spacing w:before="120" w:after="120"/>
              <w:jc w:val="center"/>
              <w:rPr>
                <w:rFonts w:ascii="Arial" w:eastAsia="Arial" w:hAnsi="Arial" w:cs="Arial"/>
                <w:color w:val="000000" w:themeColor="text1"/>
              </w:rPr>
            </w:pPr>
            <w:r w:rsidRPr="4459221C">
              <w:rPr>
                <w:rFonts w:ascii="Arial" w:eastAsia="Arial" w:hAnsi="Arial" w:cs="Arial"/>
                <w:color w:val="000000" w:themeColor="text1"/>
              </w:rPr>
              <w:t>12/06/2024</w:t>
            </w:r>
          </w:p>
        </w:tc>
      </w:tr>
      <w:tr w:rsidR="009E5167" w:rsidRPr="005C60B2" w14:paraId="0EDCD866" w14:textId="77777777" w:rsidTr="3F084B51">
        <w:trPr>
          <w:trHeight w:val="1161"/>
        </w:trPr>
        <w:tc>
          <w:tcPr>
            <w:tcW w:w="3686" w:type="dxa"/>
          </w:tcPr>
          <w:p w14:paraId="0EDCD862" w14:textId="77777777" w:rsidR="009E5167" w:rsidRDefault="009E5167" w:rsidP="009E5167">
            <w:pPr>
              <w:spacing w:before="120"/>
              <w:rPr>
                <w:rFonts w:ascii="Arial" w:hAnsi="Arial" w:cs="Arial"/>
                <w:b/>
              </w:rPr>
            </w:pPr>
            <w:r w:rsidRPr="005C60B2">
              <w:rPr>
                <w:rFonts w:ascii="Arial" w:hAnsi="Arial" w:cs="Arial"/>
                <w:b/>
              </w:rPr>
              <w:t>Head of Financial Services</w:t>
            </w:r>
          </w:p>
          <w:p w14:paraId="0EDCD863" w14:textId="6E750FAE" w:rsidR="009E5167" w:rsidRPr="005C60B2" w:rsidRDefault="009E5167" w:rsidP="009E5167">
            <w:pPr>
              <w:spacing w:before="120"/>
              <w:rPr>
                <w:rFonts w:ascii="Arial" w:hAnsi="Arial" w:cs="Arial"/>
              </w:rPr>
            </w:pPr>
          </w:p>
        </w:tc>
        <w:tc>
          <w:tcPr>
            <w:tcW w:w="4536" w:type="dxa"/>
            <w:vAlign w:val="center"/>
          </w:tcPr>
          <w:p w14:paraId="17879706" w14:textId="77777777" w:rsidR="009E5167" w:rsidRDefault="009E5167" w:rsidP="009E5167">
            <w:pPr>
              <w:spacing w:before="120" w:after="120"/>
              <w:rPr>
                <w:rFonts w:ascii="Arial" w:hAnsi="Arial" w:cs="Arial"/>
              </w:rPr>
            </w:pPr>
            <w:r>
              <w:rPr>
                <w:rFonts w:ascii="Arial" w:hAnsi="Arial" w:cs="Arial"/>
              </w:rPr>
              <w:t>Nigel Kennedy, Head of Financial Services</w:t>
            </w:r>
          </w:p>
          <w:p w14:paraId="0EDCD864" w14:textId="4DD64914" w:rsidR="00433F3C" w:rsidRPr="005C60B2" w:rsidRDefault="00433F3C" w:rsidP="009E5167">
            <w:pPr>
              <w:spacing w:before="120" w:after="120"/>
              <w:rPr>
                <w:rFonts w:ascii="Arial" w:hAnsi="Arial" w:cs="Arial"/>
              </w:rPr>
            </w:pPr>
            <w:r w:rsidRPr="00EA6048">
              <w:rPr>
                <w:noProof/>
              </w:rPr>
              <w:lastRenderedPageBreak/>
              <w:drawing>
                <wp:inline distT="0" distB="0" distL="0" distR="0" wp14:anchorId="30BE5E7B" wp14:editId="123B62D6">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701" w:type="dxa"/>
            <w:vAlign w:val="center"/>
          </w:tcPr>
          <w:p w14:paraId="0EDCD865" w14:textId="4F276151" w:rsidR="009E5167" w:rsidRPr="005C60B2" w:rsidRDefault="009E5167" w:rsidP="009E5167">
            <w:pPr>
              <w:spacing w:before="120" w:after="120"/>
              <w:jc w:val="center"/>
              <w:rPr>
                <w:rFonts w:ascii="Arial" w:hAnsi="Arial" w:cs="Arial"/>
              </w:rPr>
            </w:pPr>
            <w:r>
              <w:rPr>
                <w:rFonts w:ascii="Arial" w:hAnsi="Arial" w:cs="Arial"/>
              </w:rPr>
              <w:lastRenderedPageBreak/>
              <w:t>31/05/2024</w:t>
            </w:r>
          </w:p>
        </w:tc>
      </w:tr>
      <w:tr w:rsidR="009E5167" w:rsidRPr="005C60B2" w14:paraId="0EDCD86B" w14:textId="77777777" w:rsidTr="3F084B51">
        <w:trPr>
          <w:trHeight w:val="834"/>
        </w:trPr>
        <w:tc>
          <w:tcPr>
            <w:tcW w:w="3686" w:type="dxa"/>
          </w:tcPr>
          <w:p w14:paraId="0EDCD867" w14:textId="77777777" w:rsidR="009E5167" w:rsidRDefault="009E5167" w:rsidP="009E5167">
            <w:pPr>
              <w:spacing w:before="120" w:after="120"/>
              <w:rPr>
                <w:rFonts w:ascii="Arial" w:hAnsi="Arial" w:cs="Arial"/>
                <w:b/>
              </w:rPr>
            </w:pPr>
            <w:r w:rsidRPr="005C60B2">
              <w:rPr>
                <w:rFonts w:ascii="Arial" w:hAnsi="Arial" w:cs="Arial"/>
                <w:b/>
              </w:rPr>
              <w:t xml:space="preserve">Head of Law and Governance </w:t>
            </w:r>
          </w:p>
          <w:p w14:paraId="0EDCD868" w14:textId="21F46CCD" w:rsidR="009E5167" w:rsidRPr="005C60B2" w:rsidRDefault="009E5167" w:rsidP="009E5167">
            <w:pPr>
              <w:spacing w:before="120" w:after="120"/>
              <w:rPr>
                <w:rFonts w:ascii="Arial" w:hAnsi="Arial" w:cs="Arial"/>
              </w:rPr>
            </w:pPr>
          </w:p>
        </w:tc>
        <w:tc>
          <w:tcPr>
            <w:tcW w:w="4536" w:type="dxa"/>
            <w:vAlign w:val="center"/>
          </w:tcPr>
          <w:p w14:paraId="1D022101" w14:textId="77777777" w:rsidR="009E5167" w:rsidRDefault="009E5167" w:rsidP="009E5167">
            <w:pPr>
              <w:spacing w:before="120" w:after="120"/>
              <w:rPr>
                <w:rFonts w:ascii="Arial" w:hAnsi="Arial" w:cs="Arial"/>
              </w:rPr>
            </w:pPr>
            <w:r>
              <w:rPr>
                <w:rFonts w:ascii="Arial" w:hAnsi="Arial" w:cs="Arial"/>
              </w:rPr>
              <w:t>Emma Jackman, Head of Law &amp; Governance</w:t>
            </w:r>
          </w:p>
          <w:p w14:paraId="0EDCD869" w14:textId="73E405F5" w:rsidR="00433F3C" w:rsidRPr="005C60B2" w:rsidRDefault="00433F3C" w:rsidP="009E5167">
            <w:pPr>
              <w:spacing w:before="120" w:after="120"/>
              <w:rPr>
                <w:rFonts w:ascii="Arial" w:hAnsi="Arial" w:cs="Arial"/>
              </w:rPr>
            </w:pPr>
            <w:r>
              <w:rPr>
                <w:noProof/>
              </w:rPr>
              <w:drawing>
                <wp:inline distT="0" distB="0" distL="0" distR="0" wp14:anchorId="0DC56FEF" wp14:editId="6A63D4E6">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7854" cy="592204"/>
                          </a:xfrm>
                          <a:prstGeom prst="rect">
                            <a:avLst/>
                          </a:prstGeom>
                        </pic:spPr>
                      </pic:pic>
                    </a:graphicData>
                  </a:graphic>
                </wp:inline>
              </w:drawing>
            </w:r>
          </w:p>
        </w:tc>
        <w:tc>
          <w:tcPr>
            <w:tcW w:w="1701" w:type="dxa"/>
            <w:vAlign w:val="center"/>
          </w:tcPr>
          <w:p w14:paraId="0EDCD86A" w14:textId="3574A0CF" w:rsidR="009E5167" w:rsidRPr="005C60B2" w:rsidRDefault="009E5167" w:rsidP="009E5167">
            <w:pPr>
              <w:spacing w:before="120" w:after="120"/>
              <w:jc w:val="center"/>
              <w:rPr>
                <w:rFonts w:ascii="Arial" w:hAnsi="Arial" w:cs="Arial"/>
              </w:rPr>
            </w:pPr>
            <w:r>
              <w:rPr>
                <w:rFonts w:ascii="Arial" w:hAnsi="Arial" w:cs="Arial"/>
              </w:rPr>
              <w:t>06/06/2024</w:t>
            </w:r>
          </w:p>
        </w:tc>
      </w:tr>
      <w:tr w:rsidR="005C60B2" w:rsidRPr="005C60B2" w14:paraId="0EDCD870" w14:textId="77777777" w:rsidTr="3F084B51">
        <w:trPr>
          <w:trHeight w:val="562"/>
        </w:trPr>
        <w:tc>
          <w:tcPr>
            <w:tcW w:w="3686" w:type="dxa"/>
            <w:vAlign w:val="center"/>
          </w:tcPr>
          <w:p w14:paraId="0EDCD86C" w14:textId="036391B3" w:rsidR="00433F3C" w:rsidRPr="005C60B2" w:rsidRDefault="005C60B2" w:rsidP="00433F3C">
            <w:pPr>
              <w:spacing w:before="120" w:after="120"/>
              <w:rPr>
                <w:rFonts w:ascii="Arial" w:hAnsi="Arial" w:cs="Arial"/>
              </w:rPr>
            </w:pPr>
            <w:r w:rsidRPr="005C60B2">
              <w:rPr>
                <w:rFonts w:ascii="Arial" w:hAnsi="Arial" w:cs="Arial"/>
                <w:b/>
              </w:rPr>
              <w:t>Cabinet Member</w:t>
            </w:r>
            <w:r w:rsidR="00433F3C">
              <w:rPr>
                <w:rFonts w:ascii="Arial" w:hAnsi="Arial" w:cs="Arial"/>
                <w:b/>
              </w:rPr>
              <w:t>s</w:t>
            </w:r>
          </w:p>
          <w:p w14:paraId="0EDCD86D" w14:textId="4C2CDB82" w:rsidR="005C60B2" w:rsidRPr="005C60B2" w:rsidRDefault="005C60B2" w:rsidP="005C60B2">
            <w:pPr>
              <w:spacing w:before="120" w:after="120"/>
              <w:rPr>
                <w:rFonts w:ascii="Arial" w:hAnsi="Arial" w:cs="Arial"/>
              </w:rPr>
            </w:pPr>
          </w:p>
        </w:tc>
        <w:tc>
          <w:tcPr>
            <w:tcW w:w="4536" w:type="dxa"/>
            <w:vAlign w:val="center"/>
          </w:tcPr>
          <w:p w14:paraId="1CED8328" w14:textId="12FDB3EF" w:rsidR="005C60B2" w:rsidRDefault="002A68A0" w:rsidP="00BE6E51">
            <w:pPr>
              <w:spacing w:before="120" w:after="120"/>
              <w:rPr>
                <w:rFonts w:ascii="Arial" w:hAnsi="Arial" w:cs="Arial"/>
              </w:rPr>
            </w:pPr>
            <w:r>
              <w:rPr>
                <w:rFonts w:ascii="Arial" w:hAnsi="Arial" w:cs="Arial"/>
              </w:rPr>
              <w:t>Councillor Alex Hollingsworth</w:t>
            </w:r>
            <w:r w:rsidR="00433F3C">
              <w:rPr>
                <w:rFonts w:ascii="Arial" w:hAnsi="Arial" w:cs="Arial"/>
              </w:rPr>
              <w:t xml:space="preserve">, </w:t>
            </w:r>
            <w:r w:rsidR="00433F3C">
              <w:rPr>
                <w:rFonts w:ascii="Arial" w:hAnsi="Arial" w:cs="Arial"/>
              </w:rPr>
              <w:t xml:space="preserve">Cabinet Member for Business, </w:t>
            </w:r>
            <w:proofErr w:type="gramStart"/>
            <w:r w:rsidR="00433F3C">
              <w:rPr>
                <w:rFonts w:ascii="Arial" w:hAnsi="Arial" w:cs="Arial"/>
              </w:rPr>
              <w:t>Culture</w:t>
            </w:r>
            <w:proofErr w:type="gramEnd"/>
            <w:r w:rsidR="00433F3C">
              <w:rPr>
                <w:rFonts w:ascii="Arial" w:hAnsi="Arial" w:cs="Arial"/>
              </w:rPr>
              <w:t xml:space="preserve"> and an Inclusive Economy</w:t>
            </w:r>
          </w:p>
          <w:p w14:paraId="0EDCD86E" w14:textId="65B781E3" w:rsidR="002A68A0" w:rsidRPr="005C60B2" w:rsidRDefault="002A68A0" w:rsidP="00BE6E51">
            <w:pPr>
              <w:spacing w:before="120" w:after="120"/>
              <w:rPr>
                <w:rFonts w:ascii="Arial" w:hAnsi="Arial" w:cs="Arial"/>
              </w:rPr>
            </w:pPr>
            <w:r>
              <w:rPr>
                <w:rFonts w:ascii="Arial" w:hAnsi="Arial" w:cs="Arial"/>
              </w:rPr>
              <w:t>Councillor Ed Turner</w:t>
            </w:r>
            <w:r w:rsidR="00433F3C">
              <w:rPr>
                <w:rFonts w:ascii="Arial" w:hAnsi="Arial" w:cs="Arial"/>
              </w:rPr>
              <w:t xml:space="preserve">, </w:t>
            </w:r>
            <w:r w:rsidR="00433F3C">
              <w:rPr>
                <w:rFonts w:ascii="Arial" w:hAnsi="Arial" w:cs="Arial"/>
              </w:rPr>
              <w:t>Deputy Leader (Statutory) – Finance and Asset Management</w:t>
            </w:r>
          </w:p>
        </w:tc>
        <w:tc>
          <w:tcPr>
            <w:tcW w:w="1701" w:type="dxa"/>
            <w:vAlign w:val="center"/>
          </w:tcPr>
          <w:p w14:paraId="36B3A314" w14:textId="77777777" w:rsidR="005C60B2" w:rsidRDefault="002A3738" w:rsidP="002A3738">
            <w:pPr>
              <w:spacing w:before="120" w:after="120"/>
              <w:jc w:val="center"/>
              <w:rPr>
                <w:rFonts w:ascii="Arial" w:hAnsi="Arial" w:cs="Arial"/>
              </w:rPr>
            </w:pPr>
            <w:r>
              <w:rPr>
                <w:rFonts w:ascii="Arial" w:hAnsi="Arial" w:cs="Arial"/>
              </w:rPr>
              <w:t>23/05/2024</w:t>
            </w:r>
          </w:p>
          <w:p w14:paraId="0EDCD86F" w14:textId="521EDED5" w:rsidR="002A3738" w:rsidRPr="005C60B2" w:rsidRDefault="002A3738" w:rsidP="002A3738">
            <w:pPr>
              <w:spacing w:before="120" w:after="120"/>
              <w:jc w:val="center"/>
              <w:rPr>
                <w:rFonts w:ascii="Arial" w:hAnsi="Arial" w:cs="Arial"/>
              </w:rPr>
            </w:pPr>
            <w:r>
              <w:rPr>
                <w:rFonts w:ascii="Arial" w:hAnsi="Arial" w:cs="Arial"/>
              </w:rPr>
              <w:t>23/05/2024</w:t>
            </w:r>
          </w:p>
        </w:tc>
      </w:tr>
      <w:tr w:rsidR="005C60B2" w:rsidRPr="005C60B2" w14:paraId="0EDCD875" w14:textId="77777777" w:rsidTr="3F084B51">
        <w:trPr>
          <w:trHeight w:val="562"/>
        </w:trPr>
        <w:tc>
          <w:tcPr>
            <w:tcW w:w="3686" w:type="dxa"/>
            <w:vAlign w:val="center"/>
          </w:tcPr>
          <w:p w14:paraId="0EDCD871" w14:textId="1F2C7788" w:rsidR="005C60B2" w:rsidRDefault="005C60B2" w:rsidP="005C60B2">
            <w:pPr>
              <w:spacing w:before="120" w:after="120"/>
              <w:rPr>
                <w:rFonts w:ascii="Arial" w:hAnsi="Arial" w:cs="Arial"/>
                <w:b/>
              </w:rPr>
            </w:pPr>
            <w:r>
              <w:rPr>
                <w:rFonts w:ascii="Arial" w:hAnsi="Arial" w:cs="Arial"/>
                <w:b/>
              </w:rPr>
              <w:t>Ward Member</w:t>
            </w:r>
          </w:p>
          <w:p w14:paraId="0EDCD872" w14:textId="341DACD5" w:rsidR="005C60B2" w:rsidRPr="005C60B2" w:rsidRDefault="005C60B2" w:rsidP="005C60B2">
            <w:pPr>
              <w:spacing w:before="120" w:after="120"/>
              <w:rPr>
                <w:rFonts w:ascii="Arial" w:hAnsi="Arial" w:cs="Arial"/>
              </w:rPr>
            </w:pPr>
          </w:p>
        </w:tc>
        <w:tc>
          <w:tcPr>
            <w:tcW w:w="4536" w:type="dxa"/>
            <w:vAlign w:val="center"/>
          </w:tcPr>
          <w:p w14:paraId="0EDCD873" w14:textId="74650033" w:rsidR="005C60B2" w:rsidRPr="005C60B2" w:rsidRDefault="00A9078C" w:rsidP="005C60B2">
            <w:pPr>
              <w:rPr>
                <w:rFonts w:ascii="Arial" w:hAnsi="Arial" w:cs="Arial"/>
              </w:rPr>
            </w:pPr>
            <w:r>
              <w:rPr>
                <w:rFonts w:ascii="Arial" w:hAnsi="Arial" w:cs="Arial"/>
              </w:rPr>
              <w:t xml:space="preserve">Councillor </w:t>
            </w:r>
            <w:r w:rsidR="00B75850">
              <w:rPr>
                <w:rFonts w:ascii="Arial" w:hAnsi="Arial" w:cs="Arial"/>
              </w:rPr>
              <w:t>Lizzy Diggins</w:t>
            </w:r>
            <w:r w:rsidR="00433F3C">
              <w:rPr>
                <w:rFonts w:ascii="Arial" w:hAnsi="Arial" w:cs="Arial"/>
              </w:rPr>
              <w:t xml:space="preserve"> (Carfax and Jericho)</w:t>
            </w:r>
          </w:p>
        </w:tc>
        <w:tc>
          <w:tcPr>
            <w:tcW w:w="1701" w:type="dxa"/>
            <w:vAlign w:val="center"/>
          </w:tcPr>
          <w:p w14:paraId="0EDCD874" w14:textId="335929CB" w:rsidR="005C60B2" w:rsidRPr="005C60B2" w:rsidRDefault="00B75850" w:rsidP="002A3738">
            <w:pPr>
              <w:spacing w:before="120" w:after="120"/>
              <w:jc w:val="center"/>
              <w:rPr>
                <w:rFonts w:ascii="Arial" w:hAnsi="Arial" w:cs="Arial"/>
              </w:rPr>
            </w:pPr>
            <w:r>
              <w:rPr>
                <w:rFonts w:ascii="Arial" w:hAnsi="Arial" w:cs="Arial"/>
              </w:rPr>
              <w:t>10/06/2024</w:t>
            </w:r>
          </w:p>
        </w:tc>
      </w:tr>
    </w:tbl>
    <w:p w14:paraId="0EDCD876" w14:textId="77777777" w:rsidR="005C60B2" w:rsidRPr="005C60B2" w:rsidRDefault="005C60B2" w:rsidP="005C60B2">
      <w:pPr>
        <w:ind w:left="-426"/>
        <w:rPr>
          <w:rFonts w:ascii="Arial" w:hAnsi="Arial" w:cs="Arial"/>
        </w:rPr>
      </w:pPr>
    </w:p>
    <w:p w14:paraId="0EDCD89F" w14:textId="37DFC8F0" w:rsidR="005C6416" w:rsidRPr="00B15340" w:rsidRDefault="4682FEEA" w:rsidP="005C6416">
      <w:pPr>
        <w:rPr>
          <w:rFonts w:ascii="Arial" w:hAnsi="Arial" w:cs="Arial"/>
        </w:rPr>
      </w:pPr>
      <w:r w:rsidRPr="3F084B51">
        <w:rPr>
          <w:rFonts w:ascii="Arial" w:hAnsi="Arial" w:cs="Arial"/>
        </w:rPr>
        <w:t xml:space="preserve"> </w:t>
      </w:r>
    </w:p>
    <w:sectPr w:rsidR="005C6416" w:rsidRPr="00B15340" w:rsidSect="00532DF2">
      <w:footerReference w:type="default" r:id="rId17"/>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DE1E" w14:textId="77777777" w:rsidR="008A1C69" w:rsidRDefault="008A1C69" w:rsidP="00F11FD1">
      <w:r>
        <w:separator/>
      </w:r>
    </w:p>
  </w:endnote>
  <w:endnote w:type="continuationSeparator" w:id="0">
    <w:p w14:paraId="0F0E8863" w14:textId="77777777" w:rsidR="008A1C69" w:rsidRDefault="008A1C69"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D8A6"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6F47" w14:textId="77777777" w:rsidR="008A1C69" w:rsidRDefault="008A1C69" w:rsidP="00F11FD1">
      <w:r>
        <w:separator/>
      </w:r>
    </w:p>
  </w:footnote>
  <w:footnote w:type="continuationSeparator" w:id="0">
    <w:p w14:paraId="09264612" w14:textId="77777777" w:rsidR="008A1C69" w:rsidRDefault="008A1C69" w:rsidP="00F11FD1">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252409">
    <w:abstractNumId w:val="5"/>
  </w:num>
  <w:num w:numId="2" w16cid:durableId="2098014312">
    <w:abstractNumId w:val="0"/>
  </w:num>
  <w:num w:numId="3" w16cid:durableId="1251964918">
    <w:abstractNumId w:val="6"/>
  </w:num>
  <w:num w:numId="4" w16cid:durableId="1542939870">
    <w:abstractNumId w:val="1"/>
  </w:num>
  <w:num w:numId="5" w16cid:durableId="1603145971">
    <w:abstractNumId w:val="2"/>
  </w:num>
  <w:num w:numId="6" w16cid:durableId="1340083554">
    <w:abstractNumId w:val="4"/>
  </w:num>
  <w:num w:numId="7" w16cid:durableId="1947082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337C1"/>
    <w:rsid w:val="000445D4"/>
    <w:rsid w:val="0005774E"/>
    <w:rsid w:val="0008133A"/>
    <w:rsid w:val="000A1255"/>
    <w:rsid w:val="000A5A76"/>
    <w:rsid w:val="000B4310"/>
    <w:rsid w:val="000D2140"/>
    <w:rsid w:val="000D3DA2"/>
    <w:rsid w:val="000D5920"/>
    <w:rsid w:val="000F4239"/>
    <w:rsid w:val="001E54F6"/>
    <w:rsid w:val="00231385"/>
    <w:rsid w:val="00241EAA"/>
    <w:rsid w:val="00245BE0"/>
    <w:rsid w:val="002611EB"/>
    <w:rsid w:val="00263039"/>
    <w:rsid w:val="0029032D"/>
    <w:rsid w:val="002A07C9"/>
    <w:rsid w:val="002A3738"/>
    <w:rsid w:val="002A68A0"/>
    <w:rsid w:val="002B53D4"/>
    <w:rsid w:val="002C321B"/>
    <w:rsid w:val="002E5A1A"/>
    <w:rsid w:val="002E61DD"/>
    <w:rsid w:val="00300B01"/>
    <w:rsid w:val="00335A9B"/>
    <w:rsid w:val="003467A3"/>
    <w:rsid w:val="003505E0"/>
    <w:rsid w:val="003547CD"/>
    <w:rsid w:val="0035510B"/>
    <w:rsid w:val="00373F5D"/>
    <w:rsid w:val="00376FE6"/>
    <w:rsid w:val="003B1236"/>
    <w:rsid w:val="003D1739"/>
    <w:rsid w:val="004000D7"/>
    <w:rsid w:val="00405321"/>
    <w:rsid w:val="004163B0"/>
    <w:rsid w:val="00424A92"/>
    <w:rsid w:val="00433F3C"/>
    <w:rsid w:val="004560F7"/>
    <w:rsid w:val="00470F37"/>
    <w:rsid w:val="004A049B"/>
    <w:rsid w:val="004B1944"/>
    <w:rsid w:val="00504E43"/>
    <w:rsid w:val="00532DF2"/>
    <w:rsid w:val="00551CD8"/>
    <w:rsid w:val="00552EAD"/>
    <w:rsid w:val="00563803"/>
    <w:rsid w:val="00577847"/>
    <w:rsid w:val="005C60B2"/>
    <w:rsid w:val="005C61F1"/>
    <w:rsid w:val="005C6416"/>
    <w:rsid w:val="005D23A6"/>
    <w:rsid w:val="005E37E4"/>
    <w:rsid w:val="005E6EA4"/>
    <w:rsid w:val="005F4F3F"/>
    <w:rsid w:val="00600B94"/>
    <w:rsid w:val="00616F3F"/>
    <w:rsid w:val="006247C4"/>
    <w:rsid w:val="00632542"/>
    <w:rsid w:val="00674023"/>
    <w:rsid w:val="006A4CCC"/>
    <w:rsid w:val="006B1A11"/>
    <w:rsid w:val="006C05F5"/>
    <w:rsid w:val="006C22BA"/>
    <w:rsid w:val="006F6326"/>
    <w:rsid w:val="006F6731"/>
    <w:rsid w:val="007023AB"/>
    <w:rsid w:val="00710729"/>
    <w:rsid w:val="00757726"/>
    <w:rsid w:val="00770987"/>
    <w:rsid w:val="00773FB6"/>
    <w:rsid w:val="00784FD1"/>
    <w:rsid w:val="007908F4"/>
    <w:rsid w:val="007D270E"/>
    <w:rsid w:val="00801BEB"/>
    <w:rsid w:val="00804BF2"/>
    <w:rsid w:val="008074F5"/>
    <w:rsid w:val="00833004"/>
    <w:rsid w:val="00834D72"/>
    <w:rsid w:val="00844D21"/>
    <w:rsid w:val="00852273"/>
    <w:rsid w:val="00854133"/>
    <w:rsid w:val="008550C5"/>
    <w:rsid w:val="008613FB"/>
    <w:rsid w:val="008676E5"/>
    <w:rsid w:val="008900A7"/>
    <w:rsid w:val="00891B19"/>
    <w:rsid w:val="008A1C69"/>
    <w:rsid w:val="008A22C6"/>
    <w:rsid w:val="008B11BB"/>
    <w:rsid w:val="008C67F1"/>
    <w:rsid w:val="008E4629"/>
    <w:rsid w:val="00960744"/>
    <w:rsid w:val="00986A29"/>
    <w:rsid w:val="00986C99"/>
    <w:rsid w:val="00990559"/>
    <w:rsid w:val="009E5167"/>
    <w:rsid w:val="009F048F"/>
    <w:rsid w:val="009F6401"/>
    <w:rsid w:val="00A12928"/>
    <w:rsid w:val="00A253FE"/>
    <w:rsid w:val="00A9078C"/>
    <w:rsid w:val="00A96C08"/>
    <w:rsid w:val="00AB43D2"/>
    <w:rsid w:val="00AC581A"/>
    <w:rsid w:val="00AC5899"/>
    <w:rsid w:val="00AD3066"/>
    <w:rsid w:val="00AF7453"/>
    <w:rsid w:val="00B15340"/>
    <w:rsid w:val="00B63430"/>
    <w:rsid w:val="00B655CD"/>
    <w:rsid w:val="00B7025E"/>
    <w:rsid w:val="00B75850"/>
    <w:rsid w:val="00B87695"/>
    <w:rsid w:val="00B9238C"/>
    <w:rsid w:val="00B928EF"/>
    <w:rsid w:val="00BD4490"/>
    <w:rsid w:val="00BE1FD4"/>
    <w:rsid w:val="00BE6E51"/>
    <w:rsid w:val="00BF240D"/>
    <w:rsid w:val="00C07F80"/>
    <w:rsid w:val="00C07FE1"/>
    <w:rsid w:val="00C251F7"/>
    <w:rsid w:val="00C25ACB"/>
    <w:rsid w:val="00C6130E"/>
    <w:rsid w:val="00C678ED"/>
    <w:rsid w:val="00C70627"/>
    <w:rsid w:val="00CB5895"/>
    <w:rsid w:val="00CB5E4F"/>
    <w:rsid w:val="00CD4BC9"/>
    <w:rsid w:val="00CE6085"/>
    <w:rsid w:val="00CF2F18"/>
    <w:rsid w:val="00D31682"/>
    <w:rsid w:val="00D33F83"/>
    <w:rsid w:val="00D353AB"/>
    <w:rsid w:val="00D543D9"/>
    <w:rsid w:val="00D82EEA"/>
    <w:rsid w:val="00D9088A"/>
    <w:rsid w:val="00D93A2E"/>
    <w:rsid w:val="00DB01D4"/>
    <w:rsid w:val="00DC05A6"/>
    <w:rsid w:val="00DC2E8D"/>
    <w:rsid w:val="00DD1A34"/>
    <w:rsid w:val="00DD4885"/>
    <w:rsid w:val="00DD51B2"/>
    <w:rsid w:val="00E127E3"/>
    <w:rsid w:val="00E13985"/>
    <w:rsid w:val="00E2036C"/>
    <w:rsid w:val="00E20A54"/>
    <w:rsid w:val="00E270E5"/>
    <w:rsid w:val="00E97024"/>
    <w:rsid w:val="00E97F84"/>
    <w:rsid w:val="00EE5B0D"/>
    <w:rsid w:val="00F0687D"/>
    <w:rsid w:val="00F11FD1"/>
    <w:rsid w:val="00F4205A"/>
    <w:rsid w:val="00F64579"/>
    <w:rsid w:val="00FB7FEA"/>
    <w:rsid w:val="00FC27DF"/>
    <w:rsid w:val="00FC4F56"/>
    <w:rsid w:val="00FD2CF5"/>
    <w:rsid w:val="00FD3A85"/>
    <w:rsid w:val="31C1439F"/>
    <w:rsid w:val="3F084B51"/>
    <w:rsid w:val="4459221C"/>
    <w:rsid w:val="4682F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D81C"/>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ouncil.oxford.gov.uk/documents/s71735/Implementing%20the%20Covered%20Market%20Masterpla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documents/s71735/Implementing%20the%20Covered%20Market%20Masterpla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7410&amp;Ver=4"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a0b13c-bece-4b90-bf7e-9b876cb6a33b">
      <Terms xmlns="http://schemas.microsoft.com/office/infopath/2007/PartnerControls"/>
    </lcf76f155ced4ddcb4097134ff3c332f>
    <TaxCatchAll xmlns="639ceb9b-32c1-41a2-a987-42f73c1d55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8748A31AF4084DBF87EB0B56ECFCAD" ma:contentTypeVersion="18" ma:contentTypeDescription="Create a new document." ma:contentTypeScope="" ma:versionID="a833a611eb10e81f974be4a15dfc0e63">
  <xsd:schema xmlns:xsd="http://www.w3.org/2001/XMLSchema" xmlns:xs="http://www.w3.org/2001/XMLSchema" xmlns:p="http://schemas.microsoft.com/office/2006/metadata/properties" xmlns:ns2="c6a0b13c-bece-4b90-bf7e-9b876cb6a33b" xmlns:ns3="639ceb9b-32c1-41a2-a987-42f73c1d559d" targetNamespace="http://schemas.microsoft.com/office/2006/metadata/properties" ma:root="true" ma:fieldsID="f952a24a41d09cbb79b5d14cad7df670" ns2:_="" ns3:_="">
    <xsd:import namespace="c6a0b13c-bece-4b90-bf7e-9b876cb6a33b"/>
    <xsd:import namespace="639ceb9b-32c1-41a2-a987-42f73c1d5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0b13c-bece-4b90-bf7e-9b876cb6a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9ceb9b-32c1-41a2-a987-42f73c1d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aad5b5-374a-432b-a0ab-48d63518a91b}" ma:internalName="TaxCatchAll" ma:showField="CatchAllData" ma:web="639ceb9b-32c1-41a2-a987-42f73c1d5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ACC09-8B31-4F2B-B6B0-FED1C9C27D4D}">
  <ds:schemaRefs>
    <ds:schemaRef ds:uri="http://schemas.openxmlformats.org/officeDocument/2006/bibliography"/>
  </ds:schemaRefs>
</ds:datastoreItem>
</file>

<file path=customXml/itemProps2.xml><?xml version="1.0" encoding="utf-8"?>
<ds:datastoreItem xmlns:ds="http://schemas.openxmlformats.org/officeDocument/2006/customXml" ds:itemID="{CBE44EFC-F32B-466A-BEA4-9A944E55C3FB}">
  <ds:schemaRefs>
    <ds:schemaRef ds:uri="http://schemas.microsoft.com/office/2006/metadata/properties"/>
    <ds:schemaRef ds:uri="http://schemas.microsoft.com/office/infopath/2007/PartnerControls"/>
    <ds:schemaRef ds:uri="c6a0b13c-bece-4b90-bf7e-9b876cb6a33b"/>
    <ds:schemaRef ds:uri="639ceb9b-32c1-41a2-a987-42f73c1d559d"/>
  </ds:schemaRefs>
</ds:datastoreItem>
</file>

<file path=customXml/itemProps3.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4.xml><?xml version="1.0" encoding="utf-8"?>
<ds:datastoreItem xmlns:ds="http://schemas.openxmlformats.org/officeDocument/2006/customXml" ds:itemID="{C3C5F9BE-7575-45C0-A161-BEB09F7D6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0b13c-bece-4b90-bf7e-9b876cb6a33b"/>
    <ds:schemaRef ds:uri="639ceb9b-32c1-41a2-a987-42f73c1d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589</Words>
  <Characters>3359</Characters>
  <Application>Microsoft Office Word</Application>
  <DocSecurity>0</DocSecurity>
  <Lines>27</Lines>
  <Paragraphs>7</Paragraphs>
  <ScaleCrop>false</ScaleCrop>
  <Company>Oxford City Council</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4</cp:revision>
  <cp:lastPrinted>2015-07-27T09:35:00Z</cp:lastPrinted>
  <dcterms:created xsi:type="dcterms:W3CDTF">2024-07-01T07:39:00Z</dcterms:created>
  <dcterms:modified xsi:type="dcterms:W3CDTF">2024-07-01T08:30:00Z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0x0101006A8748A31AF4084DBF87EB0B56ECFCAD</vt:lpwstr>
  </property>
  <property fmtid="{D5CDD505-2E9C-101B-9397-08002B2CF9AE}" pid="3" name="MediaServiceImageTags">
    <vt:lpwstr/>
  </property>
</Properties>
</file>